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A" w:rsidRDefault="009C388A" w:rsidP="009C388A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95A">
        <w:rPr>
          <w:rFonts w:ascii="Times New Roman" w:hAnsi="Times New Roman"/>
          <w:bCs/>
          <w:sz w:val="24"/>
          <w:szCs w:val="24"/>
        </w:rPr>
        <w:t xml:space="preserve">Государственное   учебно-методическое   учреждение </w:t>
      </w:r>
      <w:r w:rsidRPr="00E6495A">
        <w:rPr>
          <w:rFonts w:ascii="Times New Roman" w:hAnsi="Times New Roman"/>
          <w:bCs/>
          <w:sz w:val="24"/>
          <w:szCs w:val="24"/>
        </w:rPr>
        <w:br/>
        <w:t xml:space="preserve">            «Брестский  районный учебно-методический кабинет</w:t>
      </w:r>
      <w:r w:rsidRPr="00F93FCA">
        <w:rPr>
          <w:rFonts w:ascii="Times New Roman" w:hAnsi="Times New Roman"/>
          <w:b/>
          <w:bCs/>
          <w:sz w:val="24"/>
          <w:szCs w:val="24"/>
        </w:rPr>
        <w:t>"</w:t>
      </w:r>
    </w:p>
    <w:p w:rsidR="009C388A" w:rsidRDefault="009C388A" w:rsidP="009C388A">
      <w:pPr>
        <w:spacing w:after="0"/>
        <w:ind w:left="141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388A" w:rsidRDefault="009C388A" w:rsidP="009C388A">
      <w:pPr>
        <w:spacing w:after="0"/>
        <w:ind w:left="141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38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Уголок безопасности</w:t>
      </w:r>
    </w:p>
    <w:p w:rsidR="009C388A" w:rsidRPr="009C388A" w:rsidRDefault="009C388A" w:rsidP="009C388A">
      <w:pPr>
        <w:spacing w:after="0"/>
        <w:ind w:left="141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88A" w:rsidRPr="00E6495A" w:rsidRDefault="009C388A" w:rsidP="009C388A">
      <w:pPr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  <w:r w:rsidRPr="00E6495A">
        <w:rPr>
          <w:rFonts w:ascii="Times New Roman" w:hAnsi="Times New Roman"/>
          <w:bCs/>
          <w:i/>
          <w:sz w:val="24"/>
          <w:szCs w:val="24"/>
        </w:rPr>
        <w:t>Методист</w:t>
      </w:r>
      <w:r>
        <w:rPr>
          <w:rFonts w:ascii="Times New Roman" w:hAnsi="Times New Roman"/>
          <w:bCs/>
          <w:i/>
          <w:sz w:val="24"/>
          <w:szCs w:val="24"/>
        </w:rPr>
        <w:t xml:space="preserve"> высшей квалификационной категории </w:t>
      </w:r>
      <w:r w:rsidRPr="00E6495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6495A">
        <w:rPr>
          <w:rFonts w:ascii="Times New Roman" w:hAnsi="Times New Roman"/>
          <w:bCs/>
          <w:i/>
          <w:sz w:val="24"/>
          <w:szCs w:val="24"/>
        </w:rPr>
        <w:t>С.И.Ярмушевич</w:t>
      </w:r>
      <w:proofErr w:type="spellEnd"/>
    </w:p>
    <w:p w:rsidR="00EA77A9" w:rsidRPr="00EA77A9" w:rsidRDefault="00EA77A9" w:rsidP="00EA77A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Уголок безопасности в детском саду является одной из главных составляющих оформления группы. Эта информация наиболее важная, поскольку она призвана предупреждать повышение уровня детского </w:t>
      </w:r>
      <w:proofErr w:type="gramStart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травматизма</w:t>
      </w:r>
      <w:proofErr w:type="gramEnd"/>
      <w:r w:rsidR="009C38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на дорогах, так и других общественных местах, включая и домашнюю квартиру. Не все родители уделяют достаточно внимания этому вопросу, поэтому некоторые детки не знают многих правил поведения на дороге и в быту. Такие уголки должны быть в каждом дошкольном учреждении, поскольку именно они привлекут внимание родителей и вдохновят их на разговоры с детьми о правилах поведения.</w:t>
      </w:r>
    </w:p>
    <w:p w:rsidR="00EA77A9" w:rsidRPr="00EA77A9" w:rsidRDefault="00EA77A9" w:rsidP="00EA77A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Уголок безопасности в детском саду должен включать в себя конкретные правила безопасности. Понятно, что первичные правила прививают детям родители, но немаловажную роль в этом играет и педагогический состав детского сада. Обязательно в родительском уголке должна помещаться информация для родителей и правила, которые они должны соблюдать при перевозке ребенка в автомобиле, о постоянном наблюдении за ребенком и другие советы. Многие воспитатели привлекают к созданию таких уголков и родителей, а также проводят различные мероприятия по безопасности жизнедеятельности детей. Это могут быть открытые занятия, викторины, конкурсы поделок. 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Уголок безопасности оформляется в дошкольном учреждении с целью создания игровой среды для детей, а также для проведения занятий по ОБЖ.</w:t>
      </w:r>
    </w:p>
    <w:p w:rsidR="00EA77A9" w:rsidRPr="00EA77A9" w:rsidRDefault="00EA77A9" w:rsidP="00EA77A9">
      <w:pPr>
        <w:spacing w:after="0" w:line="360" w:lineRule="auto"/>
        <w:ind w:right="9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Уголок должен быть постоянным, оформлен в каждой возрастной группе (в соответствии с возрастом воспитанников).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оформления и наполнения уголка предлагается использовать: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Макеты, игрушки, ростовые фигуры (которые предполагают пожарную тематику – фигурка спасателя-пожарного, кукла-спасатель, </w:t>
      </w: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игрушечный телефон «101», условная экипировка спасателей, в том числе модели одежды юных спасателей-пожарных, изготовленные собственными руками,  для использования в проведении различных мероприятий и т.д.)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 Пожарную технику и пожарно-техническое вооружение (заводского изготовления и выполненные своими руками – макет пожарной каланчи, пожарные машины, поезда, каски, стволы, «рукава», пожарный щит и т.д.)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Игрушечную экипировку спасателей, в том числе модели одежды для юных спасателей-пожарных, изготовленные собственными руками, для использования в проведении различных мероприятий;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Настольные, сюжетно-ролевые, дидактические игры (кубики, пирамиды, лото, разрезные картинки, </w:t>
      </w:r>
      <w:proofErr w:type="spellStart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пазлы</w:t>
      </w:r>
      <w:proofErr w:type="spellEnd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т.д.).</w:t>
      </w:r>
      <w:proofErr w:type="gramEnd"/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Детские рисунки, плакаты, фотоальбомы, картины, художественную литературу, журналы и т.д.</w:t>
      </w:r>
      <w:proofErr w:type="gramEnd"/>
    </w:p>
    <w:p w:rsidR="00EA77A9" w:rsidRPr="00EA77A9" w:rsidRDefault="00EA77A9" w:rsidP="00EA77A9">
      <w:pPr>
        <w:spacing w:after="0" w:line="360" w:lineRule="auto"/>
        <w:ind w:right="9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Ростовые фигуры, куклы (например: спасателя-пожарного, огнетушителя) и т.д.</w:t>
      </w:r>
      <w:bookmarkStart w:id="0" w:name="_GoBack"/>
      <w:bookmarkEnd w:id="0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Требования </w:t>
      </w:r>
      <w:proofErr w:type="gramStart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материалам</w:t>
      </w:r>
      <w:proofErr w:type="gramEnd"/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уголка безопасности: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  оригинальный творческий подход и эстетический вид;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новизна в оформлении и представлении уголка;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функциональность  и практическое использование игровых материалов;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   наличие уголка в каждой возрастной группе;</w:t>
      </w:r>
    </w:p>
    <w:p w:rsidR="00EA77A9" w:rsidRPr="00EA77A9" w:rsidRDefault="00EA77A9" w:rsidP="00EA77A9">
      <w:pPr>
        <w:spacing w:after="0" w:line="360" w:lineRule="auto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   разнообразие и качество игрового материала.</w:t>
      </w:r>
    </w:p>
    <w:p w:rsidR="00EA77A9" w:rsidRPr="00EA77A9" w:rsidRDefault="00EA77A9" w:rsidP="00EA77A9">
      <w:pPr>
        <w:spacing w:line="360" w:lineRule="auto"/>
        <w:rPr>
          <w:sz w:val="28"/>
          <w:szCs w:val="28"/>
        </w:rPr>
      </w:pPr>
    </w:p>
    <w:sectPr w:rsidR="00EA77A9" w:rsidRPr="00EA77A9" w:rsidSect="00EE5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435"/>
    <w:multiLevelType w:val="hybridMultilevel"/>
    <w:tmpl w:val="AA88B056"/>
    <w:lvl w:ilvl="0" w:tplc="33269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CA"/>
    <w:rsid w:val="003615E5"/>
    <w:rsid w:val="009C388A"/>
    <w:rsid w:val="00D14ECA"/>
    <w:rsid w:val="00D62FD6"/>
    <w:rsid w:val="00EA77A9"/>
    <w:rsid w:val="00EE5712"/>
    <w:rsid w:val="00F2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</dc:creator>
  <cp:keywords/>
  <dc:description/>
  <cp:lastModifiedBy>Yarmushevich</cp:lastModifiedBy>
  <cp:revision>4</cp:revision>
  <dcterms:created xsi:type="dcterms:W3CDTF">2017-09-26T20:17:00Z</dcterms:created>
  <dcterms:modified xsi:type="dcterms:W3CDTF">2019-01-04T06:30:00Z</dcterms:modified>
</cp:coreProperties>
</file>